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30" w:rsidRPr="00047ED9" w:rsidRDefault="00FB0530" w:rsidP="00FB053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32"/>
          <w:szCs w:val="32"/>
          <w:lang w:val="kk-KZ"/>
        </w:rPr>
      </w:pPr>
      <w:r>
        <w:rPr>
          <w:color w:val="548DD4" w:themeColor="text2" w:themeTint="99"/>
          <w:sz w:val="28"/>
          <w:szCs w:val="28"/>
          <w:lang w:val="kk-KZ"/>
        </w:rPr>
        <w:t xml:space="preserve"> </w:t>
      </w:r>
      <w:r w:rsidRPr="00D96471">
        <w:rPr>
          <w:color w:val="548DD4" w:themeColor="text2" w:themeTint="99"/>
          <w:sz w:val="28"/>
          <w:szCs w:val="28"/>
          <w:lang w:val="kk-KZ"/>
        </w:rPr>
        <w:t xml:space="preserve"> </w:t>
      </w:r>
      <w:r w:rsidRPr="00047ED9">
        <w:rPr>
          <w:b/>
          <w:sz w:val="32"/>
          <w:szCs w:val="32"/>
          <w:lang w:val="kk-KZ"/>
        </w:rPr>
        <w:t>Түсінік хатқа қосымша</w:t>
      </w:r>
    </w:p>
    <w:p w:rsidR="00FB0530" w:rsidRPr="00047ED9" w:rsidRDefault="00FB0530" w:rsidP="00FB0530">
      <w:pPr>
        <w:tabs>
          <w:tab w:val="left" w:pos="1260"/>
          <w:tab w:val="left" w:pos="1620"/>
          <w:tab w:val="left" w:pos="1800"/>
        </w:tabs>
        <w:spacing w:after="200" w:line="276" w:lineRule="auto"/>
        <w:jc w:val="right"/>
        <w:rPr>
          <w:b/>
          <w:sz w:val="28"/>
          <w:szCs w:val="28"/>
          <w:lang w:val="kk-KZ"/>
        </w:rPr>
      </w:pPr>
      <w:r w:rsidRPr="00047ED9">
        <w:rPr>
          <w:b/>
          <w:sz w:val="28"/>
          <w:szCs w:val="28"/>
          <w:lang w:val="kk-KZ"/>
        </w:rPr>
        <w:t xml:space="preserve">2014 жылғы 09 қаңтар </w:t>
      </w:r>
    </w:p>
    <w:p w:rsidR="00047ED9" w:rsidRPr="00047ED9" w:rsidRDefault="00047ED9" w:rsidP="00047ED9">
      <w:pPr>
        <w:ind w:left="-993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    </w:t>
      </w:r>
      <w:r w:rsidRPr="00047ED9">
        <w:rPr>
          <w:rFonts w:eastAsiaTheme="minorHAnsi"/>
          <w:sz w:val="28"/>
          <w:szCs w:val="28"/>
          <w:lang w:val="kk-KZ" w:eastAsia="en-US"/>
        </w:rPr>
        <w:t xml:space="preserve">Күнтізбелік - тақырыптық жоспар «Қазақстан Республикасындағы бастауыш, негізгі орта, жалпы  орта білім берудің үлгілік оқу жоспарын бекіту туралы» Қазақстан Республикасы Білім және ғылым министрінің 2012 жылғы 8 қарашадағы №500 бұйрығына өзгерістер енгізу туралы ҚР Білім және ғылым министрінің 2013 жылғы 27 қарашадағы №471 негізінде және ҚР  Білім және ғылым министрінің  2013 жылғы 03 сәуірдегі № 115 бұйрығымен бекітілген оқу бағдарламасы  мен 2010 жылғы   9 шілдедегі №367 бағдарламасын  басшылыққа ала отырып құрастырылды.  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       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 xml:space="preserve">Оқыту қазақ тілде емес мектептердегі «Қазақ тілі» пәнінің базалық білім мазмұнын анықтауға түрлі тілдік қарым-қатынастың ауқымында пайда болатын жағдаяттар, жағдаятқа қатысушылар, заттар, оқиғалар, іс-әрекеттер, мәтіндер негіз болады. </w:t>
      </w:r>
      <w:bookmarkStart w:id="0" w:name="_GoBack"/>
      <w:bookmarkEnd w:id="0"/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Қазақ тілі пәнінің мазмұндық желісі үш аяға бөлініп ұсынылады: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І. Әлеуметтік-тұрмыстық ая;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ІІ. Әлеуметтік-мәдени ая;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ІІІ.Оқу- еңбек аясы.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 xml:space="preserve">Әрбір аяда қамтылған тақырыптар мектептің негізгі және бағдарлы сатыларында бірізділікті сақтай отырып, бірте-бірте күрделенеді. Қазақ тілінің функцияналды-грамматикалық минимумдары осы лексикалық тақырыптарды меңгерудің құралы ретінде ұсынылады. 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9-сыныпта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>«Қазақ тілі» пәнін оқытудың</w:t>
      </w:r>
      <w:r w:rsidRPr="00047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мақсаты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 xml:space="preserve"> – негізгі және орта деңгейлер  бойынша қазақ тілін қатысымдық тұрғыдан меңгерту; оқушыны өз ойын айқын, түсінікті жеткізуге үйрету, тілдік қабілеті дамыған дара тұлғаның дамуына мүмкіндік жасау.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b/>
          <w:sz w:val="28"/>
          <w:szCs w:val="28"/>
          <w:lang w:val="kk-KZ"/>
        </w:rPr>
        <w:t>Оқу пәнінің  міндеттері: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>оқушыларды сөйлесім әрекетінің түрлерін әлеуметтік ортада қолдана білуге үйрету;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>оқушылардың тілдік дағдысы мен ойлау қабілетін дамыту;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>қарым-қатынас әдебі нормаларын меңгерту: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>күнделікті өмір жағдаяттарында қазақ тілін орынды қолдана білуге дағдыландыру;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>оқушыны қазақ халқының мәдениетімен, әдебиетімен, ұлттық салт-дәстүрімен таныстырып, мәдени ортада пайдалануға баулу;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>оқушылардың шығармашылық қабілетін дамытып, іскерлік дағдыларын жетілдіру;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ab/>
        <w:t xml:space="preserve">оқушылардың қазақ тіліне қызығушылығын дамыту, қазақ еліне, мемлекеттік тілге деген құрмет сезімін тәрбиелеу. </w:t>
      </w:r>
    </w:p>
    <w:p w:rsidR="00047ED9" w:rsidRPr="00047ED9" w:rsidRDefault="00047ED9" w:rsidP="00047ED9">
      <w:pPr>
        <w:ind w:left="-993"/>
        <w:jc w:val="both"/>
        <w:rPr>
          <w:rFonts w:eastAsiaTheme="minorHAnsi"/>
          <w:sz w:val="28"/>
          <w:szCs w:val="28"/>
          <w:lang w:val="kk-KZ" w:eastAsia="en-US"/>
        </w:rPr>
      </w:pPr>
      <w:r w:rsidRPr="00047ED9">
        <w:rPr>
          <w:rFonts w:eastAsiaTheme="minorHAnsi"/>
          <w:sz w:val="28"/>
          <w:szCs w:val="28"/>
          <w:lang w:val="kk-KZ" w:eastAsia="en-US"/>
        </w:rPr>
        <w:t>Қазақ тілі пәні бойынша оқу жүктемесі</w:t>
      </w:r>
    </w:p>
    <w:p w:rsidR="00047ED9" w:rsidRPr="00047ED9" w:rsidRDefault="00047ED9" w:rsidP="00047ED9">
      <w:pPr>
        <w:ind w:left="-993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047ED9">
        <w:rPr>
          <w:rFonts w:eastAsiaTheme="minorHAnsi"/>
          <w:b/>
          <w:sz w:val="28"/>
          <w:szCs w:val="28"/>
          <w:lang w:val="kk-KZ" w:eastAsia="en-US"/>
        </w:rPr>
        <w:t>І-ІІ тоқсанда (3 сағаттан) барлығы – 48 сағат</w:t>
      </w:r>
    </w:p>
    <w:p w:rsidR="00047ED9" w:rsidRPr="00047ED9" w:rsidRDefault="00047ED9" w:rsidP="00047ED9">
      <w:pPr>
        <w:ind w:left="-993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047ED9">
        <w:rPr>
          <w:rFonts w:eastAsiaTheme="minorHAnsi"/>
          <w:b/>
          <w:sz w:val="28"/>
          <w:szCs w:val="28"/>
          <w:lang w:val="kk-KZ" w:eastAsia="en-US"/>
        </w:rPr>
        <w:t>ІІІ-ІV тоқсанда (4 сағаттан) барлығы – 72 сағат</w:t>
      </w:r>
    </w:p>
    <w:p w:rsidR="00047ED9" w:rsidRPr="00047ED9" w:rsidRDefault="00047ED9" w:rsidP="00047ED9">
      <w:pPr>
        <w:ind w:left="-993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047ED9">
        <w:rPr>
          <w:rFonts w:eastAsiaTheme="minorHAnsi"/>
          <w:b/>
          <w:sz w:val="28"/>
          <w:szCs w:val="28"/>
          <w:lang w:val="kk-KZ" w:eastAsia="en-US"/>
        </w:rPr>
        <w:t>Жалпы сағат саны – 120 сағат</w:t>
      </w: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047ED9" w:rsidRPr="00047ED9" w:rsidRDefault="00047ED9" w:rsidP="00047ED9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047ED9">
        <w:rPr>
          <w:rFonts w:ascii="Times New Roman" w:hAnsi="Times New Roman" w:cs="Times New Roman"/>
          <w:sz w:val="28"/>
          <w:szCs w:val="28"/>
          <w:lang w:val="kk-KZ"/>
        </w:rPr>
        <w:t>Қолданылатын оқулық:  Т.М.Артықова, М.Б.Боранбай. Қазақ тілі 9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47ED9">
        <w:rPr>
          <w:rFonts w:ascii="Times New Roman" w:hAnsi="Times New Roman" w:cs="Times New Roman"/>
          <w:sz w:val="28"/>
          <w:szCs w:val="28"/>
          <w:lang w:val="kk-KZ"/>
        </w:rPr>
        <w:t xml:space="preserve">сынып, Алматы «Атамұра» 2013 ж. </w:t>
      </w:r>
    </w:p>
    <w:p w:rsidR="00047ED9" w:rsidRPr="00047ED9" w:rsidRDefault="00047ED9" w:rsidP="00047ED9">
      <w:pPr>
        <w:ind w:left="-993"/>
        <w:jc w:val="both"/>
        <w:rPr>
          <w:rFonts w:eastAsiaTheme="minorHAnsi"/>
          <w:sz w:val="28"/>
          <w:szCs w:val="28"/>
          <w:lang w:val="kk-KZ" w:eastAsia="en-US"/>
        </w:rPr>
      </w:pPr>
    </w:p>
    <w:p w:rsidR="00047ED9" w:rsidRPr="00047ED9" w:rsidRDefault="00047ED9" w:rsidP="00047ED9">
      <w:pPr>
        <w:ind w:left="-993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047ED9">
        <w:rPr>
          <w:rFonts w:eastAsiaTheme="minorHAnsi"/>
          <w:sz w:val="28"/>
          <w:szCs w:val="28"/>
          <w:lang w:val="kk-KZ" w:eastAsia="en-US"/>
        </w:rPr>
        <w:tab/>
      </w:r>
    </w:p>
    <w:p w:rsidR="00047ED9" w:rsidRDefault="00047ED9" w:rsidP="00047ED9">
      <w:pPr>
        <w:ind w:left="-993"/>
        <w:jc w:val="both"/>
        <w:rPr>
          <w:rFonts w:eastAsiaTheme="minorHAnsi"/>
          <w:sz w:val="28"/>
          <w:szCs w:val="28"/>
          <w:lang w:val="kk-KZ" w:eastAsia="en-US"/>
        </w:rPr>
      </w:pPr>
    </w:p>
    <w:p w:rsidR="00047ED9" w:rsidRDefault="00047ED9" w:rsidP="00047ED9">
      <w:pPr>
        <w:ind w:left="-993"/>
        <w:jc w:val="both"/>
        <w:rPr>
          <w:rFonts w:eastAsiaTheme="minorHAnsi"/>
          <w:sz w:val="28"/>
          <w:szCs w:val="28"/>
          <w:lang w:val="kk-KZ" w:eastAsia="en-US"/>
        </w:rPr>
      </w:pPr>
    </w:p>
    <w:sectPr w:rsidR="00047ED9" w:rsidSect="00047ED9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69"/>
    <w:rsid w:val="00047ED9"/>
    <w:rsid w:val="000E50B4"/>
    <w:rsid w:val="005C4DD9"/>
    <w:rsid w:val="008350E7"/>
    <w:rsid w:val="009D4486"/>
    <w:rsid w:val="00C22869"/>
    <w:rsid w:val="00F51FD6"/>
    <w:rsid w:val="00FB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869"/>
    <w:pPr>
      <w:spacing w:after="0" w:line="240" w:lineRule="auto"/>
    </w:pPr>
  </w:style>
  <w:style w:type="table" w:styleId="a4">
    <w:name w:val="Table Grid"/>
    <w:basedOn w:val="a1"/>
    <w:uiPriority w:val="59"/>
    <w:rsid w:val="009D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869"/>
    <w:pPr>
      <w:spacing w:after="0" w:line="240" w:lineRule="auto"/>
    </w:pPr>
  </w:style>
  <w:style w:type="table" w:styleId="a4">
    <w:name w:val="Table Grid"/>
    <w:basedOn w:val="a1"/>
    <w:uiPriority w:val="59"/>
    <w:rsid w:val="009D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9</cp:revision>
  <cp:lastPrinted>2014-01-10T06:21:00Z</cp:lastPrinted>
  <dcterms:created xsi:type="dcterms:W3CDTF">2013-08-28T07:08:00Z</dcterms:created>
  <dcterms:modified xsi:type="dcterms:W3CDTF">2014-01-10T06:21:00Z</dcterms:modified>
</cp:coreProperties>
</file>